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8F" w:rsidRPr="00E151F9" w:rsidRDefault="00ED648F" w:rsidP="00ED648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151F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D648F" w:rsidRPr="00E151F9" w:rsidRDefault="00ED648F" w:rsidP="00ED648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151F9">
        <w:rPr>
          <w:rFonts w:ascii="Times New Roman" w:hAnsi="Times New Roman" w:cs="Times New Roman"/>
          <w:sz w:val="24"/>
          <w:szCs w:val="24"/>
        </w:rPr>
        <w:t xml:space="preserve">к Приказу Министра юстиции </w:t>
      </w:r>
      <w:r w:rsidRPr="00E151F9">
        <w:rPr>
          <w:rFonts w:ascii="Times New Roman" w:hAnsi="Times New Roman" w:cs="Times New Roman"/>
          <w:sz w:val="24"/>
          <w:szCs w:val="24"/>
        </w:rPr>
        <w:br/>
        <w:t xml:space="preserve">Республики Узбекистан </w:t>
      </w:r>
    </w:p>
    <w:p w:rsidR="003610E7" w:rsidRPr="00E151F9" w:rsidRDefault="00ED648F" w:rsidP="00ED648F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F9">
        <w:rPr>
          <w:rFonts w:ascii="Times New Roman" w:hAnsi="Times New Roman" w:cs="Times New Roman"/>
          <w:sz w:val="24"/>
          <w:szCs w:val="24"/>
        </w:rPr>
        <w:t xml:space="preserve">от </w:t>
      </w:r>
      <w:r w:rsidR="00035E74" w:rsidRPr="00E151F9">
        <w:rPr>
          <w:rFonts w:ascii="Times New Roman" w:hAnsi="Times New Roman" w:cs="Times New Roman"/>
          <w:sz w:val="24"/>
          <w:szCs w:val="24"/>
          <w:lang w:val="uz-Cyrl-UZ"/>
        </w:rPr>
        <w:t>20</w:t>
      </w:r>
      <w:r w:rsidRPr="00E151F9">
        <w:rPr>
          <w:rFonts w:ascii="Times New Roman" w:hAnsi="Times New Roman" w:cs="Times New Roman"/>
          <w:sz w:val="24"/>
          <w:szCs w:val="24"/>
        </w:rPr>
        <w:t xml:space="preserve"> </w:t>
      </w:r>
      <w:r w:rsidR="00035E74" w:rsidRPr="00E151F9">
        <w:rPr>
          <w:rFonts w:ascii="Times New Roman" w:hAnsi="Times New Roman" w:cs="Times New Roman"/>
          <w:sz w:val="24"/>
          <w:szCs w:val="24"/>
          <w:lang w:val="uz-Cyrl-UZ"/>
        </w:rPr>
        <w:t>феврал</w:t>
      </w:r>
      <w:r w:rsidRPr="00E151F9">
        <w:rPr>
          <w:rFonts w:ascii="Times New Roman" w:hAnsi="Times New Roman" w:cs="Times New Roman"/>
          <w:sz w:val="24"/>
          <w:szCs w:val="24"/>
        </w:rPr>
        <w:t>я 2019 года №</w:t>
      </w:r>
      <w:r w:rsidR="00035E74" w:rsidRPr="00E151F9">
        <w:rPr>
          <w:rFonts w:ascii="Times New Roman" w:hAnsi="Times New Roman" w:cs="Times New Roman"/>
          <w:sz w:val="24"/>
          <w:szCs w:val="24"/>
          <w:lang w:val="uz-Cyrl-UZ"/>
        </w:rPr>
        <w:t>63</w:t>
      </w:r>
      <w:r w:rsidRPr="00E151F9">
        <w:rPr>
          <w:rFonts w:ascii="Times New Roman" w:hAnsi="Times New Roman" w:cs="Times New Roman"/>
          <w:sz w:val="24"/>
          <w:szCs w:val="24"/>
        </w:rPr>
        <w:t>-ум</w:t>
      </w:r>
    </w:p>
    <w:p w:rsidR="003610E7" w:rsidRPr="00E151F9" w:rsidRDefault="003610E7" w:rsidP="00DF1C3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48F" w:rsidRPr="00E151F9" w:rsidRDefault="00ED648F" w:rsidP="00DF1C3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F9">
        <w:rPr>
          <w:rFonts w:ascii="Times New Roman" w:hAnsi="Times New Roman" w:cs="Times New Roman"/>
          <w:b/>
          <w:sz w:val="28"/>
          <w:szCs w:val="28"/>
        </w:rPr>
        <w:t xml:space="preserve">П Р О Г Р А М </w:t>
      </w:r>
      <w:proofErr w:type="spellStart"/>
      <w:r w:rsidRPr="00E151F9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E151F9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ED648F" w:rsidRPr="00E151F9" w:rsidRDefault="00ED648F" w:rsidP="00DF1C3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F9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системе </w:t>
      </w:r>
      <w:r w:rsidRPr="00E151F9">
        <w:rPr>
          <w:rFonts w:ascii="Times New Roman" w:hAnsi="Times New Roman" w:cs="Times New Roman"/>
          <w:b/>
          <w:sz w:val="28"/>
          <w:szCs w:val="28"/>
        </w:rPr>
        <w:br/>
        <w:t>Министерства юстиции Республики Узбекистан</w:t>
      </w:r>
    </w:p>
    <w:p w:rsidR="00ED648F" w:rsidRPr="00E151F9" w:rsidRDefault="00ED648F" w:rsidP="00DF1C3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48F" w:rsidRPr="00E151F9" w:rsidRDefault="00ED648F" w:rsidP="00ED64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 Общие положения</w:t>
      </w:r>
    </w:p>
    <w:p w:rsidR="00ED648F" w:rsidRPr="00E151F9" w:rsidRDefault="00ED648F" w:rsidP="00DF1C3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48F" w:rsidRPr="00E151F9" w:rsidRDefault="00ED648F" w:rsidP="00DA685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коррупции и других правонарушений, выявление, анализ и предотвращение причин и условий, способствующих их совершению </w:t>
      </w:r>
      <w:r w:rsidR="00C56D98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Министерства юстиции Республики Узбекистан (далее – Министерство) является одной из основных задач Министерства. </w:t>
      </w:r>
    </w:p>
    <w:p w:rsidR="00C56D98" w:rsidRPr="00E151F9" w:rsidRDefault="00C56D98" w:rsidP="00C45F9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два года реализованы существенные меры по противодействию и предотвращению коррупции.</w:t>
      </w:r>
    </w:p>
    <w:p w:rsidR="00C56D98" w:rsidRPr="00E151F9" w:rsidRDefault="00C56D98" w:rsidP="00C45F9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коренным образом пересмотрена система оплаты труда сотрудников органов и учреждений юстиции, принята программа Министерства юстиции по работе с кадрами в органах и учреждениях юстиции, </w:t>
      </w:r>
      <w:r w:rsidR="00BF0CC3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представлена на обсуждение широкой общественности социальная программа «Открытая юстиция» («</w:t>
      </w:r>
      <w:proofErr w:type="spellStart"/>
      <w:r w:rsidR="00BF0CC3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="00BF0CC3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CC3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Justice</w:t>
      </w:r>
      <w:proofErr w:type="spellEnd"/>
      <w:r w:rsidR="00BF0CC3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направленная на предоставление широкой общественности важных сведений о деятельности Министерства и удовлетворение ее потребности в правовой информации, внедрена система онлайн наблюдения за конкурсами на замещение должности нотариуса и непрерывного мониторинга их деятельности посредством установления камер видеонаблюдения в нотариальных конторах, в целях ведения мониторинга мероприятий по обеспечению открытости деятельности Министерства создан Общественный совет</w:t>
      </w: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D98" w:rsidRPr="00E151F9" w:rsidRDefault="00BF0CC3" w:rsidP="00C45F9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принятых мер по обеспечению открытости и прозрачности деятельности</w:t>
      </w:r>
      <w:r w:rsidR="00CB00F1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</w:t>
      </w: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CB00F1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юстиции занимало первое место </w:t>
      </w: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индексе обеспечения открытости среди государственных органов</w:t>
      </w:r>
      <w:r w:rsidR="00CB00F1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0F1" w:rsidRPr="00E151F9" w:rsidRDefault="00CB00F1" w:rsidP="00DA685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этим, </w:t>
      </w:r>
      <w:r w:rsidR="00F21D8E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мероприятия, направленные на противодействие коррупции по всем направлениям, своевременное выявление, пресечение коррупционных правонарушений, предотвращение причин и условий, создающих возможность их совершению, формированию нетерпимого </w:t>
      </w:r>
      <w:r w:rsidR="00F21D8E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 к коррупции в системе Министерства, осуществляются разрозненно и не системно.</w:t>
      </w:r>
    </w:p>
    <w:p w:rsidR="00F21D8E" w:rsidRPr="00E151F9" w:rsidRDefault="00F21D8E" w:rsidP="00DA685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обстоятельство свидетельствует об отсутствии единого подхода с общим направлением организации и осуществления противодействия коррупции в системе Министерства.</w:t>
      </w:r>
    </w:p>
    <w:p w:rsidR="000E4948" w:rsidRPr="00E151F9" w:rsidRDefault="00F21D8E" w:rsidP="000E49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связи, а также в целях продолжения последовательной реализации принципа «Граждане должны быть довольны деятельностью органов юстиции» имеется необходимость принятия и реализации отдельной Программы противодействия коррупции в системе </w:t>
      </w:r>
      <w:r w:rsidR="000E4948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юстиции Республики Узбекистан (далее – Программа) по противодействию коррупции и предотвращению всех ее проявлений.</w:t>
      </w:r>
    </w:p>
    <w:p w:rsidR="000E4948" w:rsidRPr="00E151F9" w:rsidRDefault="006E2991" w:rsidP="006E299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F9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0E4948" w:rsidRPr="00E151F9"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0E4948" w:rsidRPr="00E151F9" w:rsidRDefault="00851BEF" w:rsidP="002F27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E4948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обеспечение законности в системе Министерства, формирование у сотрудников нетерпимого отношения к коррупции, недопущение конфликта интересов, обеспечение неотвратимости</w:t>
      </w:r>
      <w:r w:rsidR="00796ED6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 </w:t>
      </w:r>
      <w:r w:rsidR="000E4948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коррупционного правонарушения и регулирование отношений в сфере противодействия коррупции.</w:t>
      </w:r>
    </w:p>
    <w:p w:rsidR="000E4948" w:rsidRPr="00E151F9" w:rsidRDefault="005D5AD8" w:rsidP="00DF1C3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0E4948" w:rsidRPr="00E151F9">
        <w:rPr>
          <w:rFonts w:ascii="Times New Roman" w:hAnsi="Times New Roman" w:cs="Times New Roman"/>
          <w:sz w:val="28"/>
          <w:szCs w:val="28"/>
        </w:rPr>
        <w:t>Основными задачами противодействия коррупции в системе Министерства являются:</w:t>
      </w:r>
    </w:p>
    <w:p w:rsidR="000E4948" w:rsidRPr="00E151F9" w:rsidRDefault="000E4948" w:rsidP="00DF1C3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обеспечение координации и взаимодействия структур органов юстиции в противодействии коррупции;</w:t>
      </w:r>
    </w:p>
    <w:p w:rsidR="000E4948" w:rsidRPr="00E151F9" w:rsidRDefault="000E4948" w:rsidP="00DF1C3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оценка и управление рисками</w:t>
      </w:r>
      <w:r w:rsidR="00620965" w:rsidRPr="00E151F9">
        <w:rPr>
          <w:rFonts w:ascii="Times New Roman" w:hAnsi="Times New Roman" w:cs="Times New Roman"/>
          <w:sz w:val="28"/>
          <w:szCs w:val="28"/>
        </w:rPr>
        <w:t xml:space="preserve"> возникновения коррупции</w:t>
      </w:r>
      <w:r w:rsidRPr="00E151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0965" w:rsidRPr="00E151F9" w:rsidRDefault="00620965" w:rsidP="00DF1C3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организация разработки и реализации мер по повышению правового сознания и правовой культуры сотрудников органов юстиции, формированию нетерпимого отношения к коррупции в системе;</w:t>
      </w:r>
    </w:p>
    <w:p w:rsidR="00620965" w:rsidRPr="00E151F9" w:rsidRDefault="00620965" w:rsidP="0062096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 xml:space="preserve">обеспечение повышения эффективности мер по выявлению коррупционных правонарушений, их предупреждению и пресечению, предотвращению последствий, а также причин и факторов, способствующих проявлению коррупции; </w:t>
      </w:r>
    </w:p>
    <w:p w:rsidR="00620965" w:rsidRPr="00E151F9" w:rsidRDefault="00620965" w:rsidP="0062096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сбор и анализ сведений о состоянии и тенденциях коррупции;</w:t>
      </w:r>
    </w:p>
    <w:p w:rsidR="00620965" w:rsidRPr="00E151F9" w:rsidRDefault="00620965" w:rsidP="006209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совершенствованию законодательства в сфере противодействия коррупции и улучшению практики в данной сфере;</w:t>
      </w:r>
    </w:p>
    <w:p w:rsidR="00620965" w:rsidRPr="00E151F9" w:rsidRDefault="00620965" w:rsidP="00DF1C3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 xml:space="preserve">обеспечение международного сотрудничества в сфере противодействия коррупции. </w:t>
      </w:r>
    </w:p>
    <w:p w:rsidR="00620965" w:rsidRPr="00E151F9" w:rsidRDefault="006E2991" w:rsidP="000317E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F9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620965" w:rsidRPr="00E151F9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620965" w:rsidRPr="00E151F9" w:rsidRDefault="00620965" w:rsidP="002B3401">
      <w:pPr>
        <w:spacing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Глава-</w:t>
      </w:r>
      <w:r w:rsidR="00E112ED" w:rsidRPr="00E1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E1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меры по предупреждению коррупции во всех направлениях системы Министерства</w:t>
      </w:r>
    </w:p>
    <w:p w:rsidR="00620965" w:rsidRPr="00E151F9" w:rsidRDefault="0032726E" w:rsidP="00620965">
      <w:pPr>
        <w:tabs>
          <w:tab w:val="left" w:pos="966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620965" w:rsidRPr="00E151F9">
        <w:rPr>
          <w:rFonts w:ascii="Times New Roman" w:hAnsi="Times New Roman" w:cs="Times New Roman"/>
          <w:sz w:val="28"/>
          <w:szCs w:val="28"/>
        </w:rPr>
        <w:t xml:space="preserve">Образование совета по противодействию коррупции в системе Министерства юстиции. Определение его задач и полномочий. </w:t>
      </w:r>
    </w:p>
    <w:p w:rsidR="00620965" w:rsidRPr="00E151F9" w:rsidRDefault="0032726E" w:rsidP="00252DE1">
      <w:pPr>
        <w:tabs>
          <w:tab w:val="left" w:pos="966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4. </w:t>
      </w:r>
      <w:r w:rsidR="00252DE1" w:rsidRPr="00E151F9">
        <w:rPr>
          <w:rFonts w:ascii="Times New Roman" w:hAnsi="Times New Roman" w:cs="Times New Roman"/>
          <w:sz w:val="28"/>
          <w:szCs w:val="28"/>
        </w:rPr>
        <w:t>Внедрение критериев эффективности выполнения должностными лицами и другими сотрудниками органов и учреждений юстиции своих должностных или служебных обязанностей, а также системы оценки их качества.</w:t>
      </w:r>
    </w:p>
    <w:p w:rsidR="00252DE1" w:rsidRPr="00E151F9" w:rsidRDefault="0032726E" w:rsidP="00252DE1">
      <w:pPr>
        <w:tabs>
          <w:tab w:val="left" w:pos="966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5. </w:t>
      </w:r>
      <w:r w:rsidR="00252DE1" w:rsidRPr="00E151F9">
        <w:rPr>
          <w:rFonts w:ascii="Times New Roman" w:hAnsi="Times New Roman" w:cs="Times New Roman"/>
          <w:sz w:val="28"/>
          <w:szCs w:val="28"/>
        </w:rPr>
        <w:t xml:space="preserve">Разработка предложений по внедрению порядка оценки в режиме онлайн деятельности органов и учреждений юстиции со стороны физических и юридических лиц. </w:t>
      </w:r>
    </w:p>
    <w:p w:rsidR="00252DE1" w:rsidRPr="00E151F9" w:rsidRDefault="0032726E" w:rsidP="00252DE1">
      <w:pPr>
        <w:tabs>
          <w:tab w:val="left" w:pos="966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6. </w:t>
      </w:r>
      <w:r w:rsidR="00252DE1" w:rsidRPr="00E151F9">
        <w:rPr>
          <w:rFonts w:ascii="Times New Roman" w:hAnsi="Times New Roman" w:cs="Times New Roman"/>
          <w:sz w:val="28"/>
          <w:szCs w:val="28"/>
        </w:rPr>
        <w:t>В целях выявления подверженных коррупционным рискам сфер в деятельности органов и учреждений юстиции проведение социологического опроса через телеграмм-канал Министерства «</w:t>
      </w:r>
      <w:proofErr w:type="spellStart"/>
      <w:r w:rsidR="00252DE1" w:rsidRPr="00E151F9">
        <w:rPr>
          <w:rFonts w:ascii="Times New Roman" w:hAnsi="Times New Roman" w:cs="Times New Roman"/>
          <w:sz w:val="28"/>
          <w:szCs w:val="28"/>
        </w:rPr>
        <w:t>Huquqiy</w:t>
      </w:r>
      <w:proofErr w:type="spellEnd"/>
      <w:r w:rsidR="00252DE1" w:rsidRPr="00E15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DE1" w:rsidRPr="00E151F9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="00252DE1" w:rsidRPr="00E151F9">
        <w:rPr>
          <w:rFonts w:ascii="Times New Roman" w:hAnsi="Times New Roman" w:cs="Times New Roman"/>
          <w:sz w:val="28"/>
          <w:szCs w:val="28"/>
        </w:rPr>
        <w:t>» и странице в социальной сети «</w:t>
      </w:r>
      <w:proofErr w:type="spellStart"/>
      <w:r w:rsidR="00252DE1" w:rsidRPr="00E151F9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252DE1" w:rsidRPr="00E151F9">
        <w:rPr>
          <w:rFonts w:ascii="Times New Roman" w:hAnsi="Times New Roman" w:cs="Times New Roman"/>
          <w:sz w:val="28"/>
          <w:szCs w:val="28"/>
        </w:rPr>
        <w:t>» на тему «Поборем коррупции вместе», по итогам анализа результатов опроса разработка «дорожных карт»</w:t>
      </w:r>
      <w:r w:rsidR="00F511C6" w:rsidRPr="00E151F9">
        <w:rPr>
          <w:rFonts w:ascii="Times New Roman" w:hAnsi="Times New Roman" w:cs="Times New Roman"/>
          <w:sz w:val="28"/>
          <w:szCs w:val="28"/>
        </w:rPr>
        <w:t xml:space="preserve">, направленных на предотвращение факторов, приводящих к коррупции в системе Министерства. </w:t>
      </w:r>
    </w:p>
    <w:p w:rsidR="00F511C6" w:rsidRPr="00E151F9" w:rsidRDefault="0032726E" w:rsidP="00252DE1">
      <w:pPr>
        <w:tabs>
          <w:tab w:val="left" w:pos="966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7. </w:t>
      </w:r>
      <w:r w:rsidR="00F511C6" w:rsidRPr="00E151F9">
        <w:rPr>
          <w:rFonts w:ascii="Times New Roman" w:hAnsi="Times New Roman" w:cs="Times New Roman"/>
          <w:sz w:val="28"/>
          <w:szCs w:val="28"/>
        </w:rPr>
        <w:t xml:space="preserve">Разработка предложений по оценке и управлению коррупционными рисками в системе Министерства. </w:t>
      </w:r>
    </w:p>
    <w:p w:rsidR="00F511C6" w:rsidRPr="00E151F9" w:rsidRDefault="0032726E" w:rsidP="0032726E">
      <w:pPr>
        <w:tabs>
          <w:tab w:val="left" w:pos="966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8. </w:t>
      </w:r>
      <w:r w:rsidR="00F511C6" w:rsidRPr="00E151F9">
        <w:rPr>
          <w:rFonts w:ascii="Times New Roman" w:hAnsi="Times New Roman" w:cs="Times New Roman"/>
          <w:sz w:val="28"/>
          <w:szCs w:val="28"/>
        </w:rPr>
        <w:t>Обеспечение размещения на сайте Министерства и социальных сетях информации о вакантных местах и требованиях к кандидатам.</w:t>
      </w:r>
    </w:p>
    <w:p w:rsidR="00F511C6" w:rsidRPr="00E151F9" w:rsidRDefault="0032726E" w:rsidP="0032726E">
      <w:pPr>
        <w:tabs>
          <w:tab w:val="left" w:pos="966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9. </w:t>
      </w:r>
      <w:r w:rsidR="00F511C6" w:rsidRPr="00E151F9">
        <w:rPr>
          <w:rFonts w:ascii="Times New Roman" w:hAnsi="Times New Roman" w:cs="Times New Roman"/>
          <w:sz w:val="28"/>
          <w:szCs w:val="28"/>
        </w:rPr>
        <w:t xml:space="preserve">Обеспечение прозрачности процесса аттестации сотрудников органов юстиции посредством привлечения к данному процессу представителей общественности и его проведения в режиме онлайн. </w:t>
      </w:r>
    </w:p>
    <w:p w:rsidR="00F511C6" w:rsidRPr="00E151F9" w:rsidRDefault="0032726E" w:rsidP="0032726E">
      <w:pPr>
        <w:tabs>
          <w:tab w:val="left" w:pos="966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10. </w:t>
      </w:r>
      <w:r w:rsidR="00F511C6" w:rsidRPr="00E151F9">
        <w:rPr>
          <w:rFonts w:ascii="Times New Roman" w:hAnsi="Times New Roman" w:cs="Times New Roman"/>
          <w:sz w:val="28"/>
          <w:szCs w:val="28"/>
        </w:rPr>
        <w:t xml:space="preserve">Разработка предложений по онлайн трансляции в интернете процесса проведения аттестации Центральной аттестационной комиссией Министерства юстиции, а также конкурса на назначение сотрудников на высокие должности. </w:t>
      </w:r>
    </w:p>
    <w:p w:rsidR="00F511C6" w:rsidRPr="00E151F9" w:rsidRDefault="0032726E" w:rsidP="0032726E">
      <w:pPr>
        <w:tabs>
          <w:tab w:val="left" w:pos="966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11. </w:t>
      </w:r>
      <w:r w:rsidR="00F511C6" w:rsidRPr="00E151F9">
        <w:rPr>
          <w:rFonts w:ascii="Times New Roman" w:hAnsi="Times New Roman" w:cs="Times New Roman"/>
          <w:sz w:val="28"/>
          <w:szCs w:val="28"/>
        </w:rPr>
        <w:t xml:space="preserve">Пересмотр вопросов расстановки сотрудников органов и учреждений юстиции. </w:t>
      </w:r>
      <w:r w:rsidR="003E32C5" w:rsidRPr="00E151F9">
        <w:rPr>
          <w:rFonts w:ascii="Times New Roman" w:hAnsi="Times New Roman" w:cs="Times New Roman"/>
          <w:sz w:val="28"/>
          <w:szCs w:val="28"/>
        </w:rPr>
        <w:t>Разработка в этих целях предложений по определению и постепенному осуществлению внутренней ротации на другие должности сотрудников, работающих в одной должности в течение долгого периода.</w:t>
      </w:r>
    </w:p>
    <w:p w:rsidR="003E32C5" w:rsidRPr="00E151F9" w:rsidRDefault="0032726E" w:rsidP="0032726E">
      <w:pPr>
        <w:tabs>
          <w:tab w:val="left" w:pos="966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12. </w:t>
      </w:r>
      <w:r w:rsidR="003E32C5" w:rsidRPr="00E151F9">
        <w:rPr>
          <w:rFonts w:ascii="Times New Roman" w:hAnsi="Times New Roman" w:cs="Times New Roman"/>
          <w:sz w:val="28"/>
          <w:szCs w:val="28"/>
        </w:rPr>
        <w:t>Внедрение системы изучения социального положения сотрудников органов и учреждений юстиции. Разработка предложений по формированию списка малообеспеченных, многодетных, имеющих инвалидность сотрудников, изучению их бытовых условий, и по мере необходимости, их материальному стимулированию.</w:t>
      </w:r>
    </w:p>
    <w:p w:rsidR="003E32C5" w:rsidRPr="00E151F9" w:rsidRDefault="003E32C5" w:rsidP="0032726E">
      <w:pPr>
        <w:tabs>
          <w:tab w:val="left" w:pos="966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 xml:space="preserve">13. Разработка механизмов справедливого распределения товарно-материальных ценностей в органах и учреждениях юстиции. Определение </w:t>
      </w:r>
      <w:r w:rsidRPr="00E151F9">
        <w:rPr>
          <w:rFonts w:ascii="Times New Roman" w:hAnsi="Times New Roman" w:cs="Times New Roman"/>
          <w:sz w:val="28"/>
          <w:szCs w:val="28"/>
        </w:rPr>
        <w:lastRenderedPageBreak/>
        <w:t xml:space="preserve">порядка пользования служебным жильем, автомобилем и другими материальными ценностями, исходя из объема работы и потребностей сотрудников. </w:t>
      </w:r>
    </w:p>
    <w:p w:rsidR="003E32C5" w:rsidRPr="00E151F9" w:rsidRDefault="005036C5" w:rsidP="004970B6">
      <w:pPr>
        <w:tabs>
          <w:tab w:val="left" w:pos="966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 xml:space="preserve">14. </w:t>
      </w:r>
      <w:r w:rsidR="004970B6" w:rsidRPr="00E151F9">
        <w:rPr>
          <w:rFonts w:ascii="Times New Roman" w:hAnsi="Times New Roman" w:cs="Times New Roman"/>
          <w:sz w:val="28"/>
          <w:szCs w:val="28"/>
        </w:rPr>
        <w:t xml:space="preserve">Проведение периодического </w:t>
      </w:r>
      <w:r w:rsidR="003E32C5" w:rsidRPr="00E151F9">
        <w:rPr>
          <w:rFonts w:ascii="Times New Roman" w:hAnsi="Times New Roman" w:cs="Times New Roman"/>
          <w:sz w:val="28"/>
          <w:szCs w:val="28"/>
        </w:rPr>
        <w:t>анализ</w:t>
      </w:r>
      <w:r w:rsidR="004970B6" w:rsidRPr="00E151F9">
        <w:rPr>
          <w:rFonts w:ascii="Times New Roman" w:hAnsi="Times New Roman" w:cs="Times New Roman"/>
          <w:sz w:val="28"/>
          <w:szCs w:val="28"/>
        </w:rPr>
        <w:t>а</w:t>
      </w:r>
      <w:r w:rsidR="003E32C5" w:rsidRPr="00E151F9">
        <w:rPr>
          <w:rFonts w:ascii="Times New Roman" w:hAnsi="Times New Roman" w:cs="Times New Roman"/>
          <w:sz w:val="28"/>
          <w:szCs w:val="28"/>
        </w:rPr>
        <w:t xml:space="preserve"> цен в разрезе каждой товарной позиции</w:t>
      </w:r>
      <w:r w:rsidR="004970B6" w:rsidRPr="00E151F9">
        <w:rPr>
          <w:rFonts w:ascii="Times New Roman" w:hAnsi="Times New Roman" w:cs="Times New Roman"/>
          <w:sz w:val="28"/>
          <w:szCs w:val="28"/>
        </w:rPr>
        <w:t xml:space="preserve">, приобретаемых в рамках государственных закупок по республике и областям, достижение наибольшей оптимизации цен. </w:t>
      </w:r>
    </w:p>
    <w:p w:rsidR="004970B6" w:rsidRPr="00E151F9" w:rsidRDefault="005036C5" w:rsidP="0032726E">
      <w:pPr>
        <w:tabs>
          <w:tab w:val="left" w:pos="966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1</w:t>
      </w:r>
      <w:r w:rsidR="003D7EB8" w:rsidRPr="00E151F9">
        <w:rPr>
          <w:rFonts w:ascii="Times New Roman" w:hAnsi="Times New Roman" w:cs="Times New Roman"/>
          <w:sz w:val="28"/>
          <w:szCs w:val="28"/>
        </w:rPr>
        <w:t>5</w:t>
      </w:r>
      <w:r w:rsidRPr="00E151F9">
        <w:rPr>
          <w:rFonts w:ascii="Times New Roman" w:hAnsi="Times New Roman" w:cs="Times New Roman"/>
          <w:sz w:val="28"/>
          <w:szCs w:val="28"/>
        </w:rPr>
        <w:t>.</w:t>
      </w:r>
      <w:r w:rsidR="00E55796" w:rsidRPr="00E151F9">
        <w:rPr>
          <w:rFonts w:ascii="Times New Roman" w:hAnsi="Times New Roman" w:cs="Times New Roman"/>
          <w:sz w:val="28"/>
          <w:szCs w:val="28"/>
        </w:rPr>
        <w:t> </w:t>
      </w:r>
      <w:r w:rsidR="004970B6" w:rsidRPr="00E151F9">
        <w:rPr>
          <w:rFonts w:ascii="Times New Roman" w:hAnsi="Times New Roman" w:cs="Times New Roman"/>
          <w:sz w:val="28"/>
          <w:szCs w:val="28"/>
        </w:rPr>
        <w:t>Разработка предложений по созданию возможности мониторинга правильности оплаты труда сотрудников и расчетов в системе органов юстиции, расширению возможностей подачи сотрудниками жалоб.</w:t>
      </w:r>
    </w:p>
    <w:p w:rsidR="004970B6" w:rsidRPr="00E151F9" w:rsidRDefault="0032726E" w:rsidP="0032726E">
      <w:pPr>
        <w:tabs>
          <w:tab w:val="left" w:pos="966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1</w:t>
      </w:r>
      <w:r w:rsidR="003D7EB8" w:rsidRPr="00E151F9">
        <w:rPr>
          <w:rFonts w:ascii="Times New Roman" w:hAnsi="Times New Roman" w:cs="Times New Roman"/>
          <w:sz w:val="28"/>
          <w:szCs w:val="28"/>
        </w:rPr>
        <w:t>6</w:t>
      </w:r>
      <w:r w:rsidRPr="00E151F9">
        <w:rPr>
          <w:rFonts w:ascii="Times New Roman" w:hAnsi="Times New Roman" w:cs="Times New Roman"/>
          <w:sz w:val="28"/>
          <w:szCs w:val="28"/>
        </w:rPr>
        <w:t>. </w:t>
      </w:r>
      <w:r w:rsidR="004970B6" w:rsidRPr="00E151F9">
        <w:rPr>
          <w:rFonts w:ascii="Times New Roman" w:hAnsi="Times New Roman" w:cs="Times New Roman"/>
          <w:sz w:val="28"/>
          <w:szCs w:val="28"/>
        </w:rPr>
        <w:t xml:space="preserve">Периодическое размещение на веб-сайтах Министерства, органов и учреждений юстиции сведений о финансово-экономической деятельности (списка договоров по государственным закупкам) Министерства юстиции и его структурных подразделений. </w:t>
      </w:r>
    </w:p>
    <w:p w:rsidR="004970B6" w:rsidRPr="00E151F9" w:rsidRDefault="004970B6" w:rsidP="00E654A8">
      <w:pPr>
        <w:tabs>
          <w:tab w:val="left" w:pos="966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 xml:space="preserve">17. Разработка предложений по внедрению единых механизмов и стандартов определения потребностей органов и учреждений юстиции в оборудованиях, расходных материалах и запасных частей, созданию информационной системы </w:t>
      </w:r>
      <w:r w:rsidR="00AC1EFB" w:rsidRPr="00E151F9">
        <w:rPr>
          <w:rFonts w:ascii="Times New Roman" w:hAnsi="Times New Roman" w:cs="Times New Roman"/>
          <w:sz w:val="28"/>
          <w:szCs w:val="28"/>
        </w:rPr>
        <w:t xml:space="preserve">их учета, а также передаче аутсорсингу обслуживания материально-техническим ресурсов на основе условий государственно-частного партнерства. </w:t>
      </w:r>
      <w:r w:rsidRPr="00E1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EFB" w:rsidRPr="00E151F9" w:rsidRDefault="00AC1EFB" w:rsidP="00AC1EFB">
      <w:pPr>
        <w:tabs>
          <w:tab w:val="left" w:pos="966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18. Разработка предложений по налаживанию сотрудничества с международными организациями, занимающимися вопросами борьбы с коррупцией, такими как организация «</w:t>
      </w:r>
      <w:proofErr w:type="spellStart"/>
      <w:r w:rsidRPr="00E151F9">
        <w:rPr>
          <w:rFonts w:ascii="Times New Roman" w:hAnsi="Times New Roman" w:cs="Times New Roman"/>
          <w:sz w:val="28"/>
          <w:szCs w:val="28"/>
        </w:rPr>
        <w:t>Transparency</w:t>
      </w:r>
      <w:proofErr w:type="spellEnd"/>
      <w:r w:rsidRPr="00E15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1F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151F9">
        <w:rPr>
          <w:rFonts w:ascii="Times New Roman" w:hAnsi="Times New Roman" w:cs="Times New Roman"/>
          <w:sz w:val="28"/>
          <w:szCs w:val="28"/>
        </w:rPr>
        <w:t>», в сфере противодействия коррупции в деятельности органов и учреждений юстиции.</w:t>
      </w:r>
    </w:p>
    <w:p w:rsidR="00AC1EFB" w:rsidRPr="00E151F9" w:rsidRDefault="003D7EB8" w:rsidP="00E654A8">
      <w:pPr>
        <w:tabs>
          <w:tab w:val="left" w:pos="966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19</w:t>
      </w:r>
      <w:r w:rsidR="0032726E" w:rsidRPr="00E151F9">
        <w:rPr>
          <w:rFonts w:ascii="Times New Roman" w:hAnsi="Times New Roman" w:cs="Times New Roman"/>
          <w:sz w:val="28"/>
          <w:szCs w:val="28"/>
        </w:rPr>
        <w:t>. </w:t>
      </w:r>
      <w:r w:rsidR="00AC1EFB" w:rsidRPr="00E151F9">
        <w:rPr>
          <w:rFonts w:ascii="Times New Roman" w:hAnsi="Times New Roman" w:cs="Times New Roman"/>
          <w:sz w:val="28"/>
          <w:szCs w:val="28"/>
        </w:rPr>
        <w:t xml:space="preserve">Инвентаризация и анализ нормативно-правовых актов, регулирующих процесса оказания услуг органами и учреждениями юстиции. Подготовка предложений по упрощению сложных процедур в оказании государственных услуг, исключению норм, имеющих коррупционных пробелов. </w:t>
      </w:r>
    </w:p>
    <w:p w:rsidR="00AC1EFB" w:rsidRPr="00E151F9" w:rsidRDefault="00AC1EFB" w:rsidP="002B3401">
      <w:pPr>
        <w:spacing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Глава-</w:t>
      </w:r>
      <w:r w:rsidR="001E215B" w:rsidRPr="00E1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E1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нетерпимого отношений к коррупции в системе Министерства и повышение правового сознания и правовой культуры сотрудников</w:t>
      </w:r>
    </w:p>
    <w:p w:rsidR="00AC1EFB" w:rsidRPr="00E151F9" w:rsidRDefault="00E654A8" w:rsidP="0000002E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2</w:t>
      </w:r>
      <w:r w:rsidR="003D7EB8" w:rsidRPr="00E151F9">
        <w:rPr>
          <w:rFonts w:ascii="Times New Roman" w:hAnsi="Times New Roman" w:cs="Times New Roman"/>
          <w:sz w:val="28"/>
          <w:szCs w:val="28"/>
        </w:rPr>
        <w:t>0</w:t>
      </w:r>
      <w:r w:rsidR="0032726E" w:rsidRPr="00E151F9">
        <w:rPr>
          <w:rFonts w:ascii="Times New Roman" w:hAnsi="Times New Roman" w:cs="Times New Roman"/>
          <w:sz w:val="28"/>
          <w:szCs w:val="28"/>
        </w:rPr>
        <w:t>. </w:t>
      </w:r>
      <w:r w:rsidR="00AC1EFB" w:rsidRPr="00E151F9">
        <w:rPr>
          <w:rFonts w:ascii="Times New Roman" w:hAnsi="Times New Roman" w:cs="Times New Roman"/>
          <w:sz w:val="28"/>
          <w:szCs w:val="28"/>
        </w:rPr>
        <w:t>Подготовка и распространение информационно-</w:t>
      </w:r>
      <w:r w:rsidR="00E151F9" w:rsidRPr="00E151F9">
        <w:rPr>
          <w:rFonts w:ascii="Times New Roman" w:hAnsi="Times New Roman" w:cs="Times New Roman"/>
          <w:sz w:val="28"/>
          <w:szCs w:val="28"/>
        </w:rPr>
        <w:t>аналитических</w:t>
      </w:r>
      <w:bookmarkStart w:id="0" w:name="_GoBack"/>
      <w:bookmarkEnd w:id="0"/>
      <w:r w:rsidR="00AC1EFB" w:rsidRPr="00E151F9">
        <w:rPr>
          <w:rFonts w:ascii="Times New Roman" w:hAnsi="Times New Roman" w:cs="Times New Roman"/>
          <w:sz w:val="28"/>
          <w:szCs w:val="28"/>
        </w:rPr>
        <w:t xml:space="preserve"> материалов, направленных на формирование нетерпимого отношений к коррупции в системе Министерства и повышение правового сознания и правовой культуры сотрудников.</w:t>
      </w:r>
    </w:p>
    <w:p w:rsidR="00AC1EFB" w:rsidRPr="00E151F9" w:rsidRDefault="00E654A8" w:rsidP="0000002E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D7EB8" w:rsidRPr="00E151F9">
        <w:rPr>
          <w:rFonts w:ascii="Times New Roman" w:hAnsi="Times New Roman" w:cs="Times New Roman"/>
          <w:sz w:val="28"/>
          <w:szCs w:val="28"/>
        </w:rPr>
        <w:t>1</w:t>
      </w:r>
      <w:r w:rsidR="0032726E" w:rsidRPr="00E151F9">
        <w:rPr>
          <w:rFonts w:ascii="Times New Roman" w:hAnsi="Times New Roman" w:cs="Times New Roman"/>
          <w:sz w:val="28"/>
          <w:szCs w:val="28"/>
        </w:rPr>
        <w:t>. </w:t>
      </w:r>
      <w:r w:rsidR="00796ED6" w:rsidRPr="00E151F9">
        <w:rPr>
          <w:rFonts w:ascii="Times New Roman" w:hAnsi="Times New Roman" w:cs="Times New Roman"/>
          <w:sz w:val="28"/>
          <w:szCs w:val="28"/>
        </w:rPr>
        <w:t>Разработка и распространение учебных материалов, посвященных пропаганде сотрудникам органов и учреждений юстиции мнения о пагубных последствиях коррупции для развития общества и государства.</w:t>
      </w:r>
    </w:p>
    <w:p w:rsidR="00796ED6" w:rsidRPr="00E151F9" w:rsidRDefault="0032726E" w:rsidP="00796ED6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2</w:t>
      </w:r>
      <w:r w:rsidR="003D7EB8" w:rsidRPr="00E151F9">
        <w:rPr>
          <w:rFonts w:ascii="Times New Roman" w:hAnsi="Times New Roman" w:cs="Times New Roman"/>
          <w:sz w:val="28"/>
          <w:szCs w:val="28"/>
        </w:rPr>
        <w:t>2</w:t>
      </w:r>
      <w:r w:rsidRPr="00E151F9">
        <w:rPr>
          <w:rFonts w:ascii="Times New Roman" w:hAnsi="Times New Roman" w:cs="Times New Roman"/>
          <w:sz w:val="28"/>
          <w:szCs w:val="28"/>
        </w:rPr>
        <w:t>. </w:t>
      </w:r>
      <w:r w:rsidR="00796ED6" w:rsidRPr="00E151F9">
        <w:rPr>
          <w:rFonts w:ascii="Times New Roman" w:hAnsi="Times New Roman" w:cs="Times New Roman"/>
          <w:sz w:val="28"/>
          <w:szCs w:val="28"/>
        </w:rPr>
        <w:t xml:space="preserve">Подготовка минимум 5 социальных роликов, посвященных тематике противодействия коррупции, а также других пропагандистских, дидактических материалов, мультипликационных фильмов по темам коррупции, честности, объективности, законопослушности, торжества справедливости.   </w:t>
      </w:r>
    </w:p>
    <w:p w:rsidR="00796ED6" w:rsidRPr="00E151F9" w:rsidRDefault="0032726E" w:rsidP="00796ED6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2</w:t>
      </w:r>
      <w:r w:rsidR="003D7EB8" w:rsidRPr="00E151F9">
        <w:rPr>
          <w:rFonts w:ascii="Times New Roman" w:hAnsi="Times New Roman" w:cs="Times New Roman"/>
          <w:sz w:val="28"/>
          <w:szCs w:val="28"/>
        </w:rPr>
        <w:t>3</w:t>
      </w:r>
      <w:r w:rsidRPr="00E151F9">
        <w:rPr>
          <w:rFonts w:ascii="Times New Roman" w:hAnsi="Times New Roman" w:cs="Times New Roman"/>
          <w:sz w:val="28"/>
          <w:szCs w:val="28"/>
        </w:rPr>
        <w:t>. </w:t>
      </w:r>
      <w:r w:rsidR="00796ED6" w:rsidRPr="00E151F9">
        <w:rPr>
          <w:rFonts w:ascii="Times New Roman" w:hAnsi="Times New Roman" w:cs="Times New Roman"/>
          <w:sz w:val="28"/>
          <w:szCs w:val="28"/>
        </w:rPr>
        <w:t xml:space="preserve">Организация мероприятий «Месячника противодействия коррупции» в органах и учреждениях юстиции.  </w:t>
      </w:r>
    </w:p>
    <w:p w:rsidR="00796ED6" w:rsidRPr="00E151F9" w:rsidRDefault="00796ED6" w:rsidP="00796ED6">
      <w:pPr>
        <w:spacing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Глава-</w:t>
      </w:r>
      <w:r w:rsidR="00E112ED" w:rsidRPr="00E1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151F9">
        <w:rPr>
          <w:rFonts w:ascii="Times New Roman" w:hAnsi="Times New Roman" w:cs="Times New Roman"/>
          <w:b/>
          <w:sz w:val="28"/>
          <w:szCs w:val="28"/>
        </w:rPr>
        <w:t xml:space="preserve">Своевременное выявление коррупционных правонарушений, их предупреждение и пресечение, предотвращение причин и факторов, способствующих проявлению коррупции, </w:t>
      </w:r>
      <w:r w:rsidRPr="00E1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неотвратимости наказания за совершение коррупционного правонарушения</w:t>
      </w:r>
    </w:p>
    <w:p w:rsidR="002745CD" w:rsidRPr="00E151F9" w:rsidRDefault="0032726E" w:rsidP="002745CD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2</w:t>
      </w:r>
      <w:r w:rsidR="003D7EB8" w:rsidRPr="00E151F9">
        <w:rPr>
          <w:rFonts w:ascii="Times New Roman" w:hAnsi="Times New Roman" w:cs="Times New Roman"/>
          <w:sz w:val="28"/>
          <w:szCs w:val="28"/>
        </w:rPr>
        <w:t>4</w:t>
      </w:r>
      <w:r w:rsidRPr="00E151F9">
        <w:rPr>
          <w:rFonts w:ascii="Times New Roman" w:hAnsi="Times New Roman" w:cs="Times New Roman"/>
          <w:sz w:val="28"/>
          <w:szCs w:val="28"/>
        </w:rPr>
        <w:t>. </w:t>
      </w:r>
      <w:r w:rsidR="002745CD" w:rsidRPr="00E151F9">
        <w:rPr>
          <w:rFonts w:ascii="Times New Roman" w:hAnsi="Times New Roman" w:cs="Times New Roman"/>
          <w:sz w:val="28"/>
          <w:szCs w:val="28"/>
        </w:rPr>
        <w:t xml:space="preserve">Создание на сайте Министерства специальной страницы, позволяющей подавать жалобу на сотрудников, налаживание механизма постоянного анализа поступающих жалоб и выработки обоснованных предложений по его итогам. </w:t>
      </w:r>
    </w:p>
    <w:p w:rsidR="002745CD" w:rsidRPr="00E151F9" w:rsidRDefault="00947F59" w:rsidP="002745CD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2</w:t>
      </w:r>
      <w:r w:rsidR="003D7EB8" w:rsidRPr="00E151F9">
        <w:rPr>
          <w:rFonts w:ascii="Times New Roman" w:hAnsi="Times New Roman" w:cs="Times New Roman"/>
          <w:sz w:val="28"/>
          <w:szCs w:val="28"/>
        </w:rPr>
        <w:t>5</w:t>
      </w:r>
      <w:r w:rsidRPr="00E151F9">
        <w:rPr>
          <w:rFonts w:ascii="Times New Roman" w:hAnsi="Times New Roman" w:cs="Times New Roman"/>
          <w:sz w:val="28"/>
          <w:szCs w:val="28"/>
        </w:rPr>
        <w:t>.</w:t>
      </w:r>
      <w:r w:rsidR="00A0791B" w:rsidRPr="00E151F9">
        <w:rPr>
          <w:rFonts w:ascii="Times New Roman" w:hAnsi="Times New Roman" w:cs="Times New Roman"/>
          <w:sz w:val="28"/>
          <w:szCs w:val="28"/>
        </w:rPr>
        <w:t> </w:t>
      </w:r>
      <w:r w:rsidR="002745CD" w:rsidRPr="00E151F9">
        <w:rPr>
          <w:rFonts w:ascii="Times New Roman" w:hAnsi="Times New Roman" w:cs="Times New Roman"/>
          <w:sz w:val="28"/>
          <w:szCs w:val="28"/>
        </w:rPr>
        <w:t xml:space="preserve">Разработка предложений по предотвращению поступления жалоб путем внедрения системы видео и аудиозаписи процесса приема физических и юридических лиц, а также их представителей в зданиях органов и учреждений юстиции.   </w:t>
      </w:r>
    </w:p>
    <w:p w:rsidR="002745CD" w:rsidRPr="00E151F9" w:rsidRDefault="0032726E" w:rsidP="002745CD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2</w:t>
      </w:r>
      <w:r w:rsidR="003D7EB8" w:rsidRPr="00E151F9">
        <w:rPr>
          <w:rFonts w:ascii="Times New Roman" w:hAnsi="Times New Roman" w:cs="Times New Roman"/>
          <w:sz w:val="28"/>
          <w:szCs w:val="28"/>
        </w:rPr>
        <w:t>6</w:t>
      </w:r>
      <w:r w:rsidRPr="00E151F9">
        <w:rPr>
          <w:rFonts w:ascii="Times New Roman" w:hAnsi="Times New Roman" w:cs="Times New Roman"/>
          <w:sz w:val="28"/>
          <w:szCs w:val="28"/>
        </w:rPr>
        <w:t>. </w:t>
      </w:r>
      <w:r w:rsidR="002745CD" w:rsidRPr="00E151F9">
        <w:rPr>
          <w:rFonts w:ascii="Times New Roman" w:hAnsi="Times New Roman" w:cs="Times New Roman"/>
          <w:sz w:val="28"/>
          <w:szCs w:val="28"/>
        </w:rPr>
        <w:t>Проведение исследований по изучению состояния проявления коррупции в системе Министерства, его особенностей, масштаба, динамики роста/снижения и тенденций, а также эффективности мер по противодействию коррупции в разрезе центрального аппарата Министерства, территориальных органов юстиции и подведомственных учреждений.</w:t>
      </w:r>
    </w:p>
    <w:p w:rsidR="002745CD" w:rsidRPr="00E151F9" w:rsidRDefault="0032726E" w:rsidP="002745CD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2</w:t>
      </w:r>
      <w:r w:rsidR="003D7EB8" w:rsidRPr="00E151F9">
        <w:rPr>
          <w:rFonts w:ascii="Times New Roman" w:hAnsi="Times New Roman" w:cs="Times New Roman"/>
          <w:sz w:val="28"/>
          <w:szCs w:val="28"/>
        </w:rPr>
        <w:t>7</w:t>
      </w:r>
      <w:r w:rsidRPr="00E151F9">
        <w:rPr>
          <w:rFonts w:ascii="Times New Roman" w:hAnsi="Times New Roman" w:cs="Times New Roman"/>
          <w:sz w:val="28"/>
          <w:szCs w:val="28"/>
        </w:rPr>
        <w:t>. </w:t>
      </w:r>
      <w:r w:rsidR="002745CD" w:rsidRPr="00E151F9">
        <w:rPr>
          <w:rFonts w:ascii="Times New Roman" w:hAnsi="Times New Roman" w:cs="Times New Roman"/>
          <w:sz w:val="28"/>
          <w:szCs w:val="28"/>
        </w:rPr>
        <w:t xml:space="preserve">Разработка плана проведения мониторинга </w:t>
      </w:r>
      <w:r w:rsidR="008B6131" w:rsidRPr="00E151F9">
        <w:rPr>
          <w:rFonts w:ascii="Times New Roman" w:hAnsi="Times New Roman" w:cs="Times New Roman"/>
          <w:sz w:val="28"/>
          <w:szCs w:val="28"/>
        </w:rPr>
        <w:t xml:space="preserve">случаев поручения вышестоящими должностными лицами органов и учреждений юстиции сотрудникам ранга ниже личных дел (выполнение внеслужебных работ, забрать ребенка с образовательного учреждения и др.), по результатам мониторинга привлечение к ответственности соответствующих должностных лиц. </w:t>
      </w:r>
    </w:p>
    <w:p w:rsidR="008B6131" w:rsidRPr="00E151F9" w:rsidRDefault="003D7EB8" w:rsidP="008B6131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28</w:t>
      </w:r>
      <w:r w:rsidR="0032726E" w:rsidRPr="00E151F9">
        <w:rPr>
          <w:rFonts w:ascii="Times New Roman" w:hAnsi="Times New Roman" w:cs="Times New Roman"/>
          <w:sz w:val="28"/>
          <w:szCs w:val="28"/>
        </w:rPr>
        <w:t>. </w:t>
      </w:r>
      <w:r w:rsidR="008B6131" w:rsidRPr="00E151F9">
        <w:rPr>
          <w:rFonts w:ascii="Times New Roman" w:hAnsi="Times New Roman" w:cs="Times New Roman"/>
          <w:sz w:val="28"/>
          <w:szCs w:val="28"/>
        </w:rPr>
        <w:t xml:space="preserve">Разработка и утверждение плана проведение мероприятий «Тайный клиент» и рейдов по выявлению денежных средств свыше полукратного </w:t>
      </w:r>
      <w:r w:rsidR="008B6131" w:rsidRPr="00E151F9">
        <w:rPr>
          <w:rFonts w:ascii="Times New Roman" w:hAnsi="Times New Roman" w:cs="Times New Roman"/>
          <w:sz w:val="28"/>
          <w:szCs w:val="28"/>
        </w:rPr>
        <w:lastRenderedPageBreak/>
        <w:t xml:space="preserve">размера минимального размера оплаты труда при себе и в служебных кабинетах сотрудников государственных нотариальных контор, нотариальных архивов и центров государственных услуг. </w:t>
      </w:r>
    </w:p>
    <w:p w:rsidR="008B6131" w:rsidRPr="00E151F9" w:rsidRDefault="003D7EB8" w:rsidP="008B6131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29</w:t>
      </w:r>
      <w:r w:rsidR="00093B60" w:rsidRPr="00E151F9">
        <w:rPr>
          <w:rFonts w:ascii="Times New Roman" w:hAnsi="Times New Roman" w:cs="Times New Roman"/>
          <w:sz w:val="28"/>
          <w:szCs w:val="28"/>
        </w:rPr>
        <w:t>. </w:t>
      </w:r>
      <w:r w:rsidR="008B6131" w:rsidRPr="00E151F9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созданию системы </w:t>
      </w:r>
      <w:r w:rsidR="00923A6C" w:rsidRPr="00E151F9">
        <w:rPr>
          <w:rFonts w:ascii="Times New Roman" w:hAnsi="Times New Roman" w:cs="Times New Roman"/>
          <w:sz w:val="28"/>
          <w:szCs w:val="28"/>
        </w:rPr>
        <w:t xml:space="preserve">приема документов на поступление в юридические колледжи Министерства через центры государственных услуг. </w:t>
      </w:r>
    </w:p>
    <w:p w:rsidR="00923A6C" w:rsidRPr="00E151F9" w:rsidRDefault="001D777C" w:rsidP="00923A6C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3</w:t>
      </w:r>
      <w:r w:rsidR="003D7EB8" w:rsidRPr="00E151F9">
        <w:rPr>
          <w:rFonts w:ascii="Times New Roman" w:hAnsi="Times New Roman" w:cs="Times New Roman"/>
          <w:sz w:val="28"/>
          <w:szCs w:val="28"/>
        </w:rPr>
        <w:t>0</w:t>
      </w:r>
      <w:r w:rsidR="00093B60" w:rsidRPr="00E151F9">
        <w:rPr>
          <w:rFonts w:ascii="Times New Roman" w:hAnsi="Times New Roman" w:cs="Times New Roman"/>
          <w:sz w:val="28"/>
          <w:szCs w:val="28"/>
        </w:rPr>
        <w:t>. </w:t>
      </w:r>
      <w:r w:rsidR="00923A6C" w:rsidRPr="00E151F9">
        <w:rPr>
          <w:rFonts w:ascii="Times New Roman" w:hAnsi="Times New Roman" w:cs="Times New Roman"/>
          <w:sz w:val="28"/>
          <w:szCs w:val="28"/>
        </w:rPr>
        <w:t xml:space="preserve">Обеспечение онлайн трансляции процесса итоговой государственной аттестации в Ташкентском государственном юридическом университете. </w:t>
      </w:r>
    </w:p>
    <w:p w:rsidR="00923A6C" w:rsidRPr="00E151F9" w:rsidRDefault="00E654A8" w:rsidP="00923A6C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3</w:t>
      </w:r>
      <w:r w:rsidR="003D7EB8" w:rsidRPr="00E151F9">
        <w:rPr>
          <w:rFonts w:ascii="Times New Roman" w:hAnsi="Times New Roman" w:cs="Times New Roman"/>
          <w:sz w:val="28"/>
          <w:szCs w:val="28"/>
        </w:rPr>
        <w:t>1</w:t>
      </w:r>
      <w:r w:rsidR="00093B60" w:rsidRPr="00E151F9">
        <w:rPr>
          <w:rFonts w:ascii="Times New Roman" w:hAnsi="Times New Roman" w:cs="Times New Roman"/>
          <w:sz w:val="28"/>
          <w:szCs w:val="28"/>
        </w:rPr>
        <w:t>. </w:t>
      </w:r>
      <w:r w:rsidR="00923A6C" w:rsidRPr="00E151F9">
        <w:rPr>
          <w:rFonts w:ascii="Times New Roman" w:hAnsi="Times New Roman" w:cs="Times New Roman"/>
          <w:sz w:val="28"/>
          <w:szCs w:val="28"/>
        </w:rPr>
        <w:t>Проведение анонимных опросов среди слушателей о проводившем занятия профессорско-преподавательском составе по итогам учебных курсов Центра повышения квалификации юристов.</w:t>
      </w:r>
    </w:p>
    <w:p w:rsidR="00923A6C" w:rsidRPr="00E151F9" w:rsidRDefault="00E654A8" w:rsidP="00923A6C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3</w:t>
      </w:r>
      <w:r w:rsidR="003D7EB8" w:rsidRPr="00E151F9">
        <w:rPr>
          <w:rFonts w:ascii="Times New Roman" w:hAnsi="Times New Roman" w:cs="Times New Roman"/>
          <w:sz w:val="28"/>
          <w:szCs w:val="28"/>
        </w:rPr>
        <w:t>2</w:t>
      </w:r>
      <w:r w:rsidR="00093B60" w:rsidRPr="00E151F9">
        <w:rPr>
          <w:rFonts w:ascii="Times New Roman" w:hAnsi="Times New Roman" w:cs="Times New Roman"/>
          <w:sz w:val="28"/>
          <w:szCs w:val="28"/>
        </w:rPr>
        <w:t>. </w:t>
      </w:r>
      <w:r w:rsidR="00923A6C" w:rsidRPr="00E151F9">
        <w:rPr>
          <w:rFonts w:ascii="Times New Roman" w:hAnsi="Times New Roman" w:cs="Times New Roman"/>
          <w:sz w:val="28"/>
          <w:szCs w:val="28"/>
        </w:rPr>
        <w:t xml:space="preserve">Разработка предложений по поэтапному внедрению порядка шифрования (кодирования) экспертных исследований, проводимых в Республиканском центре судебной экспертизы им. </w:t>
      </w:r>
      <w:proofErr w:type="spellStart"/>
      <w:r w:rsidR="00923A6C" w:rsidRPr="00E151F9">
        <w:rPr>
          <w:rFonts w:ascii="Times New Roman" w:hAnsi="Times New Roman" w:cs="Times New Roman"/>
          <w:sz w:val="28"/>
          <w:szCs w:val="28"/>
        </w:rPr>
        <w:t>Х.Сулаймоновой</w:t>
      </w:r>
      <w:proofErr w:type="spellEnd"/>
      <w:r w:rsidR="00923A6C" w:rsidRPr="00E151F9">
        <w:rPr>
          <w:rFonts w:ascii="Times New Roman" w:hAnsi="Times New Roman" w:cs="Times New Roman"/>
          <w:sz w:val="28"/>
          <w:szCs w:val="28"/>
        </w:rPr>
        <w:t>.</w:t>
      </w:r>
    </w:p>
    <w:p w:rsidR="00923A6C" w:rsidRPr="00E151F9" w:rsidRDefault="00093B60" w:rsidP="00923A6C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3</w:t>
      </w:r>
      <w:r w:rsidR="003D7EB8" w:rsidRPr="00E151F9">
        <w:rPr>
          <w:rFonts w:ascii="Times New Roman" w:hAnsi="Times New Roman" w:cs="Times New Roman"/>
          <w:sz w:val="28"/>
          <w:szCs w:val="28"/>
        </w:rPr>
        <w:t>3</w:t>
      </w:r>
      <w:r w:rsidRPr="00E151F9">
        <w:rPr>
          <w:rFonts w:ascii="Times New Roman" w:hAnsi="Times New Roman" w:cs="Times New Roman"/>
          <w:sz w:val="28"/>
          <w:szCs w:val="28"/>
        </w:rPr>
        <w:t>. </w:t>
      </w:r>
      <w:r w:rsidR="00923A6C" w:rsidRPr="00E151F9">
        <w:rPr>
          <w:rFonts w:ascii="Times New Roman" w:hAnsi="Times New Roman" w:cs="Times New Roman"/>
          <w:sz w:val="28"/>
          <w:szCs w:val="28"/>
        </w:rPr>
        <w:t xml:space="preserve">Внедрение системы электронных очередей в государственных нотариальных конторах и центрах государственных услуг. </w:t>
      </w:r>
    </w:p>
    <w:p w:rsidR="00923A6C" w:rsidRPr="00E151F9" w:rsidRDefault="00093B60" w:rsidP="00923A6C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3</w:t>
      </w:r>
      <w:r w:rsidR="003D7EB8" w:rsidRPr="00E151F9">
        <w:rPr>
          <w:rFonts w:ascii="Times New Roman" w:hAnsi="Times New Roman" w:cs="Times New Roman"/>
          <w:sz w:val="28"/>
          <w:szCs w:val="28"/>
        </w:rPr>
        <w:t>4</w:t>
      </w:r>
      <w:r w:rsidRPr="00E151F9">
        <w:rPr>
          <w:rFonts w:ascii="Times New Roman" w:hAnsi="Times New Roman" w:cs="Times New Roman"/>
          <w:sz w:val="28"/>
          <w:szCs w:val="28"/>
        </w:rPr>
        <w:t>. </w:t>
      </w:r>
      <w:r w:rsidR="00C378A6" w:rsidRPr="00E151F9">
        <w:rPr>
          <w:rFonts w:ascii="Times New Roman" w:hAnsi="Times New Roman" w:cs="Times New Roman"/>
          <w:sz w:val="28"/>
          <w:szCs w:val="28"/>
        </w:rPr>
        <w:t>Внедрение системы оценки качества оказанной услуги, обращающимися в государственные нотариальные конторы и центры государственных услуг.</w:t>
      </w:r>
    </w:p>
    <w:p w:rsidR="00C378A6" w:rsidRPr="00E151F9" w:rsidRDefault="00093B60" w:rsidP="00C378A6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3</w:t>
      </w:r>
      <w:r w:rsidR="003D7EB8" w:rsidRPr="00E151F9">
        <w:rPr>
          <w:rFonts w:ascii="Times New Roman" w:hAnsi="Times New Roman" w:cs="Times New Roman"/>
          <w:sz w:val="28"/>
          <w:szCs w:val="28"/>
        </w:rPr>
        <w:t>5</w:t>
      </w:r>
      <w:r w:rsidRPr="00E151F9">
        <w:rPr>
          <w:rFonts w:ascii="Times New Roman" w:hAnsi="Times New Roman" w:cs="Times New Roman"/>
          <w:sz w:val="28"/>
          <w:szCs w:val="28"/>
        </w:rPr>
        <w:t>. </w:t>
      </w:r>
      <w:r w:rsidR="00C378A6" w:rsidRPr="00E151F9">
        <w:rPr>
          <w:rFonts w:ascii="Times New Roman" w:hAnsi="Times New Roman" w:cs="Times New Roman"/>
          <w:sz w:val="28"/>
          <w:szCs w:val="28"/>
        </w:rPr>
        <w:t>Внедрение порядка проведения не менее одного раза в каждом квартале профилактических бесед со стороны Министерства юстиции и управлений юстиции для сотрудников государственных нотариальных контор и центров государственных услуг.</w:t>
      </w:r>
    </w:p>
    <w:p w:rsidR="00C378A6" w:rsidRPr="00E151F9" w:rsidRDefault="00093B60" w:rsidP="00C378A6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3</w:t>
      </w:r>
      <w:r w:rsidR="003D7EB8" w:rsidRPr="00E151F9">
        <w:rPr>
          <w:rFonts w:ascii="Times New Roman" w:hAnsi="Times New Roman" w:cs="Times New Roman"/>
          <w:sz w:val="28"/>
          <w:szCs w:val="28"/>
        </w:rPr>
        <w:t>6</w:t>
      </w:r>
      <w:r w:rsidRPr="00E151F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378A6" w:rsidRPr="00E151F9">
        <w:rPr>
          <w:rFonts w:ascii="Times New Roman" w:hAnsi="Times New Roman" w:cs="Times New Roman"/>
          <w:sz w:val="28"/>
          <w:szCs w:val="28"/>
        </w:rPr>
        <w:t>Внедрение централизованной системы</w:t>
      </w:r>
      <w:proofErr w:type="gramEnd"/>
      <w:r w:rsidR="00C378A6" w:rsidRPr="00E151F9">
        <w:rPr>
          <w:rFonts w:ascii="Times New Roman" w:hAnsi="Times New Roman" w:cs="Times New Roman"/>
          <w:sz w:val="28"/>
          <w:szCs w:val="28"/>
        </w:rPr>
        <w:t xml:space="preserve"> </w:t>
      </w:r>
      <w:r w:rsidR="00995715" w:rsidRPr="00E151F9">
        <w:rPr>
          <w:rFonts w:ascii="Times New Roman" w:hAnsi="Times New Roman" w:cs="Times New Roman"/>
          <w:sz w:val="28"/>
          <w:szCs w:val="28"/>
        </w:rPr>
        <w:t>удаленной аудио и видеонаблюдения в режиме реального времени в государственных нотариальных конторах и центрах государственных услуг, сохранив при этом тайну оказываемых услуг.</w:t>
      </w:r>
    </w:p>
    <w:p w:rsidR="00995715" w:rsidRPr="00E151F9" w:rsidRDefault="00093B60" w:rsidP="00995715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3</w:t>
      </w:r>
      <w:r w:rsidR="003D7EB8" w:rsidRPr="00E151F9">
        <w:rPr>
          <w:rFonts w:ascii="Times New Roman" w:hAnsi="Times New Roman" w:cs="Times New Roman"/>
          <w:sz w:val="28"/>
          <w:szCs w:val="28"/>
        </w:rPr>
        <w:t>7</w:t>
      </w:r>
      <w:r w:rsidRPr="00E151F9">
        <w:rPr>
          <w:rFonts w:ascii="Times New Roman" w:hAnsi="Times New Roman" w:cs="Times New Roman"/>
          <w:sz w:val="28"/>
          <w:szCs w:val="28"/>
        </w:rPr>
        <w:t>. </w:t>
      </w:r>
      <w:r w:rsidR="00995715" w:rsidRPr="00E151F9">
        <w:rPr>
          <w:rFonts w:ascii="Times New Roman" w:hAnsi="Times New Roman" w:cs="Times New Roman"/>
          <w:sz w:val="28"/>
          <w:szCs w:val="28"/>
        </w:rPr>
        <w:t>Подготовка предложений по переводу действующего порядка оценки знаний учеников юридических колледжей Министерства юстиции в электронную систему, позволяющей осуществлять оценку в режиме реального времени.</w:t>
      </w:r>
    </w:p>
    <w:p w:rsidR="00995715" w:rsidRPr="00E151F9" w:rsidRDefault="003D7EB8" w:rsidP="00995715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38</w:t>
      </w:r>
      <w:r w:rsidR="00093B60" w:rsidRPr="00E151F9">
        <w:rPr>
          <w:rFonts w:ascii="Times New Roman" w:hAnsi="Times New Roman" w:cs="Times New Roman"/>
          <w:sz w:val="28"/>
          <w:szCs w:val="28"/>
        </w:rPr>
        <w:t>. </w:t>
      </w:r>
      <w:r w:rsidR="00995715" w:rsidRPr="00E151F9">
        <w:rPr>
          <w:rFonts w:ascii="Times New Roman" w:hAnsi="Times New Roman" w:cs="Times New Roman"/>
          <w:sz w:val="28"/>
          <w:szCs w:val="28"/>
        </w:rPr>
        <w:t>Внедрение порядка поощрения лиц, сообщивших о совершении коррупционных действий должностными лицами органов и учреждений юстиции.</w:t>
      </w:r>
    </w:p>
    <w:p w:rsidR="00995715" w:rsidRPr="00E151F9" w:rsidRDefault="003D7EB8" w:rsidP="00995715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39</w:t>
      </w:r>
      <w:r w:rsidR="000C56AC" w:rsidRPr="00E151F9">
        <w:rPr>
          <w:rFonts w:ascii="Times New Roman" w:hAnsi="Times New Roman" w:cs="Times New Roman"/>
          <w:sz w:val="28"/>
          <w:szCs w:val="28"/>
        </w:rPr>
        <w:t>.</w:t>
      </w:r>
      <w:r w:rsidR="00DE675E" w:rsidRPr="00E151F9">
        <w:rPr>
          <w:rFonts w:ascii="Times New Roman" w:hAnsi="Times New Roman" w:cs="Times New Roman"/>
          <w:sz w:val="28"/>
          <w:szCs w:val="28"/>
        </w:rPr>
        <w:t> </w:t>
      </w:r>
      <w:r w:rsidR="00995715" w:rsidRPr="00E151F9">
        <w:rPr>
          <w:rFonts w:ascii="Times New Roman" w:hAnsi="Times New Roman" w:cs="Times New Roman"/>
          <w:sz w:val="28"/>
          <w:szCs w:val="28"/>
        </w:rPr>
        <w:t xml:space="preserve">Разработка предложений </w:t>
      </w:r>
      <w:r w:rsidR="00D32E84" w:rsidRPr="00E151F9">
        <w:rPr>
          <w:rFonts w:ascii="Times New Roman" w:hAnsi="Times New Roman" w:cs="Times New Roman"/>
          <w:sz w:val="28"/>
          <w:szCs w:val="28"/>
        </w:rPr>
        <w:t xml:space="preserve">по дальнейшему совершенствованию этических правил проведения органами юстиции изучений в других </w:t>
      </w:r>
      <w:r w:rsidR="00D32E84" w:rsidRPr="00E151F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организациях. При этом, предусмотреть запрет на посещение объектов общественного питания вместе с сотрудниками изучаемой организации.  </w:t>
      </w:r>
    </w:p>
    <w:p w:rsidR="00D32E84" w:rsidRPr="00E151F9" w:rsidRDefault="00FF4E0B" w:rsidP="00995715">
      <w:pPr>
        <w:tabs>
          <w:tab w:val="left" w:pos="994"/>
        </w:tabs>
        <w:spacing w:after="0" w:line="288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151F9">
        <w:rPr>
          <w:rFonts w:ascii="Times New Roman" w:hAnsi="Times New Roman" w:cs="Times New Roman"/>
          <w:sz w:val="28"/>
          <w:szCs w:val="28"/>
        </w:rPr>
        <w:t>40</w:t>
      </w:r>
      <w:r w:rsidR="00E654A8" w:rsidRPr="00E151F9">
        <w:rPr>
          <w:rFonts w:ascii="Times New Roman" w:hAnsi="Times New Roman" w:cs="Times New Roman"/>
          <w:sz w:val="28"/>
          <w:szCs w:val="28"/>
        </w:rPr>
        <w:t>.</w:t>
      </w:r>
      <w:r w:rsidR="00DE675E" w:rsidRPr="00E151F9">
        <w:rPr>
          <w:rFonts w:ascii="Times New Roman" w:hAnsi="Times New Roman" w:cs="Times New Roman"/>
          <w:sz w:val="28"/>
          <w:szCs w:val="28"/>
        </w:rPr>
        <w:t> </w:t>
      </w:r>
      <w:r w:rsidR="00D32E84" w:rsidRPr="00E151F9">
        <w:rPr>
          <w:rFonts w:ascii="Times New Roman" w:hAnsi="Times New Roman" w:cs="Times New Roman"/>
          <w:sz w:val="28"/>
          <w:szCs w:val="28"/>
        </w:rPr>
        <w:t xml:space="preserve">Установление строгого порядка компенсации расходов, связанных со служебными командировками. Подготовка предложений по увеличению денежных средств, выделяемых на командировочные расходы сотрудников, направляемых на комплексную проверку деятельности территориальных органов юстиции и подведомственных учреждений, а также внедрению порядка компенсирования дорожных расходов, израсходованных средств на гостиницу и питание при наличии чеков, подтверждающих факт их оплаты исключительно через пластиковую карточку сотрудника. </w:t>
      </w:r>
    </w:p>
    <w:p w:rsidR="00C84E69" w:rsidRPr="00E151F9" w:rsidRDefault="000317E4" w:rsidP="00C07644">
      <w:pPr>
        <w:spacing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 w:rsidR="00C84E69" w:rsidRPr="00E1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принятия Программы</w:t>
      </w:r>
    </w:p>
    <w:p w:rsidR="00C84E69" w:rsidRPr="00E151F9" w:rsidRDefault="00FF4E0B" w:rsidP="00C84E69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093B60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4E69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реализации Программы противодействия коррупции в системе Министерства юстиции Республики Узбекистан ожидаются следующие результаты:</w:t>
      </w:r>
    </w:p>
    <w:p w:rsidR="00995715" w:rsidRPr="00E151F9" w:rsidRDefault="00995715" w:rsidP="00995715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коррупции, конфликта интересов и других правонарушений в системе Министерства;</w:t>
      </w:r>
    </w:p>
    <w:p w:rsidR="00995715" w:rsidRPr="00E151F9" w:rsidRDefault="00C84E69" w:rsidP="00995715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995715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деятельности организаций в системе Министерства и увеличение ответственности сотрудников в отношении исполнения возложенных им задач;</w:t>
      </w:r>
    </w:p>
    <w:p w:rsidR="00995715" w:rsidRPr="00E151F9" w:rsidRDefault="00C84E69" w:rsidP="00995715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995715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должностных лиц и других сотрудников на основе новых критерий;</w:t>
      </w:r>
    </w:p>
    <w:p w:rsidR="00995715" w:rsidRPr="00E151F9" w:rsidRDefault="00C84E69" w:rsidP="00995715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возвышение </w:t>
      </w:r>
      <w:r w:rsidR="00995715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и вне служебного воспитания сотрудников органов и ведомств юстиции;</w:t>
      </w:r>
    </w:p>
    <w:p w:rsidR="00995715" w:rsidRPr="00F511C6" w:rsidRDefault="00C84E69" w:rsidP="00995715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995715" w:rsidRPr="00E151F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мероприятий, направленных на предотвращение коррупции в деятельности органов и ведомств юстиции.</w:t>
      </w:r>
    </w:p>
    <w:sectPr w:rsidR="00995715" w:rsidRPr="00F511C6" w:rsidSect="00C378A6">
      <w:headerReference w:type="default" r:id="rId7"/>
      <w:foot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147" w:rsidRDefault="00AC2147">
      <w:pPr>
        <w:spacing w:after="0" w:line="240" w:lineRule="auto"/>
      </w:pPr>
      <w:r>
        <w:separator/>
      </w:r>
    </w:p>
  </w:endnote>
  <w:endnote w:type="continuationSeparator" w:id="0">
    <w:p w:rsidR="00AC2147" w:rsidRDefault="00AC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A6" w:rsidRDefault="00C378A6">
    <w:pPr>
      <w:pStyle w:val="a6"/>
      <w:jc w:val="center"/>
    </w:pPr>
  </w:p>
  <w:p w:rsidR="00C378A6" w:rsidRDefault="00C378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147" w:rsidRDefault="00AC2147">
      <w:pPr>
        <w:spacing w:after="0" w:line="240" w:lineRule="auto"/>
      </w:pPr>
      <w:r>
        <w:separator/>
      </w:r>
    </w:p>
  </w:footnote>
  <w:footnote w:type="continuationSeparator" w:id="0">
    <w:p w:rsidR="00AC2147" w:rsidRDefault="00AC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56799"/>
      <w:docPartObj>
        <w:docPartGallery w:val="Page Numbers (Top of Page)"/>
        <w:docPartUnique/>
      </w:docPartObj>
    </w:sdtPr>
    <w:sdtEndPr/>
    <w:sdtContent>
      <w:p w:rsidR="00C378A6" w:rsidRDefault="00C378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E74">
          <w:rPr>
            <w:noProof/>
          </w:rPr>
          <w:t>2</w:t>
        </w:r>
        <w:r>
          <w:fldChar w:fldCharType="end"/>
        </w:r>
      </w:p>
    </w:sdtContent>
  </w:sdt>
  <w:p w:rsidR="00C378A6" w:rsidRDefault="00C378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A6" w:rsidRDefault="00C378A6">
    <w:pPr>
      <w:pStyle w:val="a4"/>
      <w:jc w:val="center"/>
    </w:pPr>
  </w:p>
  <w:p w:rsidR="00C378A6" w:rsidRDefault="00C378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46E"/>
    <w:multiLevelType w:val="hybridMultilevel"/>
    <w:tmpl w:val="1B841998"/>
    <w:lvl w:ilvl="0" w:tplc="8E4C8CA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B2F89"/>
    <w:multiLevelType w:val="hybridMultilevel"/>
    <w:tmpl w:val="693449CE"/>
    <w:lvl w:ilvl="0" w:tplc="B4F0E8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7F021E"/>
    <w:multiLevelType w:val="hybridMultilevel"/>
    <w:tmpl w:val="37F2CC46"/>
    <w:lvl w:ilvl="0" w:tplc="F23EC46E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039C4"/>
    <w:multiLevelType w:val="hybridMultilevel"/>
    <w:tmpl w:val="C04473A2"/>
    <w:lvl w:ilvl="0" w:tplc="F23EC46E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9092D"/>
    <w:multiLevelType w:val="hybridMultilevel"/>
    <w:tmpl w:val="ECBC6BC0"/>
    <w:lvl w:ilvl="0" w:tplc="5354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E86562"/>
    <w:multiLevelType w:val="hybridMultilevel"/>
    <w:tmpl w:val="37F2CC46"/>
    <w:lvl w:ilvl="0" w:tplc="F23EC46E">
      <w:start w:val="1"/>
      <w:numFmt w:val="decimal"/>
      <w:lvlText w:val="%1."/>
      <w:lvlJc w:val="left"/>
      <w:pPr>
        <w:ind w:left="2692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B6F38"/>
    <w:multiLevelType w:val="hybridMultilevel"/>
    <w:tmpl w:val="094C0C66"/>
    <w:lvl w:ilvl="0" w:tplc="9F8658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99"/>
    <w:rsid w:val="0000002E"/>
    <w:rsid w:val="0002229C"/>
    <w:rsid w:val="000317E4"/>
    <w:rsid w:val="00035E74"/>
    <w:rsid w:val="0003757F"/>
    <w:rsid w:val="000549D7"/>
    <w:rsid w:val="00056896"/>
    <w:rsid w:val="0006664A"/>
    <w:rsid w:val="000855B1"/>
    <w:rsid w:val="00093B60"/>
    <w:rsid w:val="000967B2"/>
    <w:rsid w:val="000C3BD8"/>
    <w:rsid w:val="000C56AC"/>
    <w:rsid w:val="000E4948"/>
    <w:rsid w:val="000E4ECD"/>
    <w:rsid w:val="000E6B34"/>
    <w:rsid w:val="000F605E"/>
    <w:rsid w:val="001162B5"/>
    <w:rsid w:val="00116CCA"/>
    <w:rsid w:val="00117213"/>
    <w:rsid w:val="0012283A"/>
    <w:rsid w:val="00134A75"/>
    <w:rsid w:val="00146C18"/>
    <w:rsid w:val="00147843"/>
    <w:rsid w:val="0016471D"/>
    <w:rsid w:val="0017321B"/>
    <w:rsid w:val="00182B0F"/>
    <w:rsid w:val="00194FA4"/>
    <w:rsid w:val="00196183"/>
    <w:rsid w:val="001A1E1C"/>
    <w:rsid w:val="001A574F"/>
    <w:rsid w:val="001A6569"/>
    <w:rsid w:val="001D129D"/>
    <w:rsid w:val="001D777C"/>
    <w:rsid w:val="001E215B"/>
    <w:rsid w:val="001E5DD2"/>
    <w:rsid w:val="001F0F88"/>
    <w:rsid w:val="00215A85"/>
    <w:rsid w:val="002225F2"/>
    <w:rsid w:val="00232570"/>
    <w:rsid w:val="00252DE1"/>
    <w:rsid w:val="00255EC3"/>
    <w:rsid w:val="002745CD"/>
    <w:rsid w:val="00275D0F"/>
    <w:rsid w:val="00277579"/>
    <w:rsid w:val="002831F2"/>
    <w:rsid w:val="002861CB"/>
    <w:rsid w:val="002927D3"/>
    <w:rsid w:val="002972B6"/>
    <w:rsid w:val="002B1935"/>
    <w:rsid w:val="002B3401"/>
    <w:rsid w:val="002B5F7E"/>
    <w:rsid w:val="002B6A5B"/>
    <w:rsid w:val="002F2746"/>
    <w:rsid w:val="00301A81"/>
    <w:rsid w:val="0032726E"/>
    <w:rsid w:val="00334C1E"/>
    <w:rsid w:val="00337B15"/>
    <w:rsid w:val="003443DD"/>
    <w:rsid w:val="00350FF9"/>
    <w:rsid w:val="00360B49"/>
    <w:rsid w:val="003610E7"/>
    <w:rsid w:val="00396303"/>
    <w:rsid w:val="003A6FE9"/>
    <w:rsid w:val="003B4D76"/>
    <w:rsid w:val="003C1025"/>
    <w:rsid w:val="003C1F3A"/>
    <w:rsid w:val="003D1E28"/>
    <w:rsid w:val="003D7571"/>
    <w:rsid w:val="003D7EB8"/>
    <w:rsid w:val="003E06DB"/>
    <w:rsid w:val="003E133F"/>
    <w:rsid w:val="003E3159"/>
    <w:rsid w:val="003E32C5"/>
    <w:rsid w:val="003E6C29"/>
    <w:rsid w:val="003F7916"/>
    <w:rsid w:val="00404D0F"/>
    <w:rsid w:val="00417438"/>
    <w:rsid w:val="00441528"/>
    <w:rsid w:val="00452697"/>
    <w:rsid w:val="00463B64"/>
    <w:rsid w:val="00471ADD"/>
    <w:rsid w:val="00481C3B"/>
    <w:rsid w:val="004970B6"/>
    <w:rsid w:val="004B3736"/>
    <w:rsid w:val="004C35A6"/>
    <w:rsid w:val="004C5E88"/>
    <w:rsid w:val="004D305E"/>
    <w:rsid w:val="004D5C8D"/>
    <w:rsid w:val="004E6B06"/>
    <w:rsid w:val="004F7368"/>
    <w:rsid w:val="005036C5"/>
    <w:rsid w:val="00505EC4"/>
    <w:rsid w:val="00507D38"/>
    <w:rsid w:val="00511802"/>
    <w:rsid w:val="00520291"/>
    <w:rsid w:val="00531331"/>
    <w:rsid w:val="00535769"/>
    <w:rsid w:val="005378C3"/>
    <w:rsid w:val="00540912"/>
    <w:rsid w:val="00565B46"/>
    <w:rsid w:val="0057109F"/>
    <w:rsid w:val="0057555C"/>
    <w:rsid w:val="00582F61"/>
    <w:rsid w:val="00596C8B"/>
    <w:rsid w:val="005A14DB"/>
    <w:rsid w:val="005A7BA3"/>
    <w:rsid w:val="005B7C9A"/>
    <w:rsid w:val="005C2EC0"/>
    <w:rsid w:val="005C3BAF"/>
    <w:rsid w:val="005C7E31"/>
    <w:rsid w:val="005D5AD8"/>
    <w:rsid w:val="005E6705"/>
    <w:rsid w:val="005F7E38"/>
    <w:rsid w:val="006050D1"/>
    <w:rsid w:val="006101F4"/>
    <w:rsid w:val="00611E0A"/>
    <w:rsid w:val="00611F45"/>
    <w:rsid w:val="00620965"/>
    <w:rsid w:val="0065304B"/>
    <w:rsid w:val="006952B9"/>
    <w:rsid w:val="006B41CA"/>
    <w:rsid w:val="006B49AF"/>
    <w:rsid w:val="006B6683"/>
    <w:rsid w:val="006C4027"/>
    <w:rsid w:val="006E0959"/>
    <w:rsid w:val="006E2991"/>
    <w:rsid w:val="006E602E"/>
    <w:rsid w:val="006F1BB0"/>
    <w:rsid w:val="006F7DE5"/>
    <w:rsid w:val="00706FBC"/>
    <w:rsid w:val="007112D7"/>
    <w:rsid w:val="007334E6"/>
    <w:rsid w:val="007354B8"/>
    <w:rsid w:val="007560E0"/>
    <w:rsid w:val="00784410"/>
    <w:rsid w:val="00796ED6"/>
    <w:rsid w:val="007A673A"/>
    <w:rsid w:val="007B3E79"/>
    <w:rsid w:val="007C38EF"/>
    <w:rsid w:val="007F4137"/>
    <w:rsid w:val="00800346"/>
    <w:rsid w:val="008062A6"/>
    <w:rsid w:val="00826DA9"/>
    <w:rsid w:val="008335F1"/>
    <w:rsid w:val="00851BEF"/>
    <w:rsid w:val="008547EB"/>
    <w:rsid w:val="008838E1"/>
    <w:rsid w:val="008A5B97"/>
    <w:rsid w:val="008B5718"/>
    <w:rsid w:val="008B5D1E"/>
    <w:rsid w:val="008B6131"/>
    <w:rsid w:val="008B79D3"/>
    <w:rsid w:val="008C7251"/>
    <w:rsid w:val="00902EFD"/>
    <w:rsid w:val="0091450D"/>
    <w:rsid w:val="00923A6C"/>
    <w:rsid w:val="00947F59"/>
    <w:rsid w:val="00953E67"/>
    <w:rsid w:val="00954A00"/>
    <w:rsid w:val="00963E3A"/>
    <w:rsid w:val="00964552"/>
    <w:rsid w:val="00972E09"/>
    <w:rsid w:val="009800D5"/>
    <w:rsid w:val="0099018A"/>
    <w:rsid w:val="00991824"/>
    <w:rsid w:val="00995715"/>
    <w:rsid w:val="009C673D"/>
    <w:rsid w:val="009D53EC"/>
    <w:rsid w:val="009D6A04"/>
    <w:rsid w:val="009D702F"/>
    <w:rsid w:val="009E006F"/>
    <w:rsid w:val="009E24A5"/>
    <w:rsid w:val="009E7DC8"/>
    <w:rsid w:val="009F04C0"/>
    <w:rsid w:val="00A00542"/>
    <w:rsid w:val="00A05A1F"/>
    <w:rsid w:val="00A0791B"/>
    <w:rsid w:val="00A12A58"/>
    <w:rsid w:val="00A132C7"/>
    <w:rsid w:val="00A2246C"/>
    <w:rsid w:val="00A43925"/>
    <w:rsid w:val="00A75503"/>
    <w:rsid w:val="00AC1EFB"/>
    <w:rsid w:val="00AC2147"/>
    <w:rsid w:val="00AC24A1"/>
    <w:rsid w:val="00AC3213"/>
    <w:rsid w:val="00AD3C59"/>
    <w:rsid w:val="00AF7501"/>
    <w:rsid w:val="00B037EE"/>
    <w:rsid w:val="00B11FC5"/>
    <w:rsid w:val="00B2593A"/>
    <w:rsid w:val="00B271E4"/>
    <w:rsid w:val="00B304F9"/>
    <w:rsid w:val="00B511C6"/>
    <w:rsid w:val="00B515B6"/>
    <w:rsid w:val="00B634C8"/>
    <w:rsid w:val="00B73E3E"/>
    <w:rsid w:val="00B858A4"/>
    <w:rsid w:val="00BA6064"/>
    <w:rsid w:val="00BC192D"/>
    <w:rsid w:val="00BC4605"/>
    <w:rsid w:val="00BC51A2"/>
    <w:rsid w:val="00BE311F"/>
    <w:rsid w:val="00BF0CC3"/>
    <w:rsid w:val="00C07644"/>
    <w:rsid w:val="00C12D99"/>
    <w:rsid w:val="00C306D9"/>
    <w:rsid w:val="00C31374"/>
    <w:rsid w:val="00C378A6"/>
    <w:rsid w:val="00C45F9C"/>
    <w:rsid w:val="00C54B86"/>
    <w:rsid w:val="00C56D98"/>
    <w:rsid w:val="00C64381"/>
    <w:rsid w:val="00C6702E"/>
    <w:rsid w:val="00C84E69"/>
    <w:rsid w:val="00C960DC"/>
    <w:rsid w:val="00CA186C"/>
    <w:rsid w:val="00CB00F1"/>
    <w:rsid w:val="00CB0AF5"/>
    <w:rsid w:val="00CB390F"/>
    <w:rsid w:val="00CC5DB4"/>
    <w:rsid w:val="00CF472D"/>
    <w:rsid w:val="00D154CB"/>
    <w:rsid w:val="00D32E84"/>
    <w:rsid w:val="00D35C8B"/>
    <w:rsid w:val="00D407E9"/>
    <w:rsid w:val="00D50DF7"/>
    <w:rsid w:val="00D71B75"/>
    <w:rsid w:val="00D739FB"/>
    <w:rsid w:val="00D9317F"/>
    <w:rsid w:val="00DA3D99"/>
    <w:rsid w:val="00DA685C"/>
    <w:rsid w:val="00DC0DE8"/>
    <w:rsid w:val="00DC3243"/>
    <w:rsid w:val="00DD48A9"/>
    <w:rsid w:val="00DE22C1"/>
    <w:rsid w:val="00DE675E"/>
    <w:rsid w:val="00DF1C39"/>
    <w:rsid w:val="00E076FF"/>
    <w:rsid w:val="00E112ED"/>
    <w:rsid w:val="00E151F9"/>
    <w:rsid w:val="00E17A79"/>
    <w:rsid w:val="00E34F8F"/>
    <w:rsid w:val="00E54A3C"/>
    <w:rsid w:val="00E55796"/>
    <w:rsid w:val="00E572E3"/>
    <w:rsid w:val="00E57D09"/>
    <w:rsid w:val="00E654A8"/>
    <w:rsid w:val="00ED648F"/>
    <w:rsid w:val="00ED6490"/>
    <w:rsid w:val="00EE50B8"/>
    <w:rsid w:val="00EF1AA0"/>
    <w:rsid w:val="00EF7650"/>
    <w:rsid w:val="00F21D8E"/>
    <w:rsid w:val="00F30A83"/>
    <w:rsid w:val="00F3211C"/>
    <w:rsid w:val="00F511C6"/>
    <w:rsid w:val="00FA0117"/>
    <w:rsid w:val="00FA129C"/>
    <w:rsid w:val="00FB2546"/>
    <w:rsid w:val="00FC6691"/>
    <w:rsid w:val="00FD3A4D"/>
    <w:rsid w:val="00FE469C"/>
    <w:rsid w:val="00FF06D5"/>
    <w:rsid w:val="00FF4606"/>
    <w:rsid w:val="00FF4E0B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A7E6D-C169-4A30-A46D-09A23AA6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C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C39"/>
  </w:style>
  <w:style w:type="paragraph" w:styleId="a6">
    <w:name w:val="footer"/>
    <w:basedOn w:val="a"/>
    <w:link w:val="a7"/>
    <w:uiPriority w:val="99"/>
    <w:unhideWhenUsed/>
    <w:rsid w:val="00DF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C39"/>
  </w:style>
  <w:style w:type="paragraph" w:styleId="a8">
    <w:name w:val="Balloon Text"/>
    <w:basedOn w:val="a"/>
    <w:link w:val="a9"/>
    <w:uiPriority w:val="99"/>
    <w:semiHidden/>
    <w:unhideWhenUsed/>
    <w:rsid w:val="006B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41C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1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happy man</cp:lastModifiedBy>
  <cp:revision>3</cp:revision>
  <cp:lastPrinted>2019-02-16T06:49:00Z</cp:lastPrinted>
  <dcterms:created xsi:type="dcterms:W3CDTF">2020-01-09T10:59:00Z</dcterms:created>
  <dcterms:modified xsi:type="dcterms:W3CDTF">2020-01-11T10:32:00Z</dcterms:modified>
</cp:coreProperties>
</file>